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702EA8A" w14:textId="77777777" w:rsidR="00A86528" w:rsidRPr="00A86528" w:rsidRDefault="00B736EB" w:rsidP="00A86528">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A86528" w:rsidRPr="00A86528">
        <w:rPr>
          <w:rFonts w:ascii="Arial" w:eastAsia="Times New Roman" w:hAnsi="Arial" w:cs="Arial"/>
          <w:b/>
          <w:bCs/>
          <w:color w:val="363636"/>
          <w:sz w:val="24"/>
          <w:szCs w:val="24"/>
          <w:lang w:eastAsia="uk-UA"/>
        </w:rPr>
        <w:t>№148дп-26</w:t>
      </w:r>
    </w:p>
    <w:p w14:paraId="1192234F" w14:textId="5A01C21B" w:rsidR="00A86528" w:rsidRPr="00A86528" w:rsidRDefault="00A86528" w:rsidP="00A8652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86528">
        <w:rPr>
          <w:rFonts w:ascii="Arial" w:eastAsia="Times New Roman" w:hAnsi="Arial" w:cs="Arial"/>
          <w:b/>
          <w:bCs/>
          <w:color w:val="363636"/>
          <w:sz w:val="24"/>
          <w:szCs w:val="24"/>
          <w:lang w:eastAsia="uk-UA"/>
        </w:rPr>
        <w:t>18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A86528">
        <w:rPr>
          <w:rFonts w:ascii="Arial" w:eastAsia="Times New Roman" w:hAnsi="Arial" w:cs="Arial"/>
          <w:b/>
          <w:bCs/>
          <w:color w:val="363636"/>
          <w:sz w:val="24"/>
          <w:szCs w:val="24"/>
          <w:lang w:eastAsia="uk-UA"/>
        </w:rPr>
        <w:t>Київ</w:t>
      </w:r>
    </w:p>
    <w:p w14:paraId="2E614A2B" w14:textId="77777777" w:rsidR="00A86528" w:rsidRPr="00A86528" w:rsidRDefault="00A86528" w:rsidP="00A8652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86528">
        <w:rPr>
          <w:rFonts w:ascii="Arial" w:eastAsia="Times New Roman" w:hAnsi="Arial" w:cs="Arial"/>
          <w:b/>
          <w:bCs/>
          <w:color w:val="363636"/>
          <w:sz w:val="24"/>
          <w:szCs w:val="24"/>
          <w:lang w:eastAsia="uk-UA"/>
        </w:rPr>
        <w:t>Про закриття дисциплінарного провадження стосовно заступника начальника першого управління Спеціалізованої прокуратури у сфері оборони Офісу Генерального прокурора Яцино Євгена Олеговича</w:t>
      </w:r>
    </w:p>
    <w:p w14:paraId="65671D80" w14:textId="77777777" w:rsidR="00A86528" w:rsidRPr="00A86528" w:rsidRDefault="00A86528" w:rsidP="00A86528">
      <w:pPr>
        <w:spacing w:after="0" w:line="240" w:lineRule="auto"/>
        <w:rPr>
          <w:rFonts w:ascii="Times New Roman" w:eastAsia="Times New Roman" w:hAnsi="Times New Roman" w:cs="Times New Roman"/>
          <w:sz w:val="24"/>
          <w:szCs w:val="24"/>
          <w:lang w:eastAsia="uk-UA"/>
        </w:rPr>
      </w:pPr>
    </w:p>
    <w:p w14:paraId="3FE39516" w14:textId="77777777" w:rsidR="00A86528" w:rsidRPr="00A86528" w:rsidRDefault="00A86528" w:rsidP="00A86528">
      <w:pPr>
        <w:shd w:val="clear" w:color="auto" w:fill="FCFCFC"/>
        <w:spacing w:after="0" w:line="240" w:lineRule="auto"/>
        <w:ind w:firstLine="709"/>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заступника начальника першого управління Спеціалізованої прокуратури у сфері оборони Офісу Генерального прокурора Яцино Євгена Олеговича (далі – прокурор Яцино Є.О.) у дисциплінарному провадженні № 07/3/2-661дс-294дп-25,</w:t>
      </w:r>
    </w:p>
    <w:p w14:paraId="18DB41D0" w14:textId="77777777" w:rsidR="00A86528" w:rsidRPr="00A86528" w:rsidRDefault="00A86528" w:rsidP="00A86528">
      <w:pPr>
        <w:shd w:val="clear" w:color="auto" w:fill="FCFCFC"/>
        <w:spacing w:after="0" w:line="240" w:lineRule="auto"/>
        <w:ind w:firstLine="709"/>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2E7893B8" w14:textId="77777777" w:rsidR="00A86528" w:rsidRPr="00A86528" w:rsidRDefault="00A86528" w:rsidP="00A86528">
      <w:pPr>
        <w:shd w:val="clear" w:color="auto" w:fill="FCFCFC"/>
        <w:spacing w:after="0" w:line="240" w:lineRule="auto"/>
        <w:jc w:val="center"/>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ВСТАНОВИЛА:</w:t>
      </w:r>
    </w:p>
    <w:p w14:paraId="62C7B470" w14:textId="77777777" w:rsidR="00A86528" w:rsidRPr="00A86528" w:rsidRDefault="00A86528" w:rsidP="00A86528">
      <w:pPr>
        <w:shd w:val="clear" w:color="auto" w:fill="FCFCFC"/>
        <w:spacing w:after="0" w:line="240" w:lineRule="auto"/>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1.</w:t>
      </w:r>
      <w:r w:rsidRPr="00A86528">
        <w:rPr>
          <w:rFonts w:ascii="Times New Roman" w:eastAsia="Times New Roman" w:hAnsi="Times New Roman" w:cs="Times New Roman"/>
          <w:color w:val="363636"/>
          <w:sz w:val="14"/>
          <w:szCs w:val="14"/>
          <w:lang w:val="ru-RU" w:eastAsia="uk-UA"/>
        </w:rPr>
        <w:t>    </w:t>
      </w:r>
      <w:r w:rsidRPr="00A86528">
        <w:rPr>
          <w:rFonts w:ascii="Arial" w:eastAsia="Times New Roman" w:hAnsi="Arial" w:cs="Arial"/>
          <w:color w:val="363636"/>
          <w:sz w:val="24"/>
          <w:szCs w:val="24"/>
          <w:lang w:val="ru-RU" w:eastAsia="uk-UA"/>
        </w:rPr>
        <w:t>Відомості про прокурора, стосовно якого здійснюється дисциплінарне провадження</w:t>
      </w:r>
    </w:p>
    <w:p w14:paraId="2262082D" w14:textId="77777777" w:rsidR="00A86528" w:rsidRPr="00A86528" w:rsidRDefault="00A86528" w:rsidP="00A86528">
      <w:pPr>
        <w:shd w:val="clear" w:color="auto" w:fill="FCFCFC"/>
        <w:spacing w:after="0" w:line="240" w:lineRule="auto"/>
        <w:ind w:firstLine="709"/>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Яцино Є.О. в органах прокуратури працює з червня 2007 року, посаду заступника начальника першого управління Спеціалізованої прокуратури у сфері оборони Офісу Генерального прокурора обіймає із 24.06.2019.</w:t>
      </w:r>
    </w:p>
    <w:p w14:paraId="25E077DF" w14:textId="77777777" w:rsidR="00A86528" w:rsidRPr="00A86528" w:rsidRDefault="00A86528" w:rsidP="00A86528">
      <w:pPr>
        <w:shd w:val="clear" w:color="auto" w:fill="FCFCFC"/>
        <w:spacing w:after="0" w:line="240" w:lineRule="auto"/>
        <w:ind w:firstLine="709"/>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Присягу прокурора склав 14.02.2011,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27.12.2012.</w:t>
      </w:r>
    </w:p>
    <w:p w14:paraId="2F637177" w14:textId="77777777" w:rsidR="00A86528" w:rsidRPr="00A86528" w:rsidRDefault="00A86528" w:rsidP="00A86528">
      <w:pPr>
        <w:shd w:val="clear" w:color="auto" w:fill="FCFCFC"/>
        <w:spacing w:after="0" w:line="240" w:lineRule="auto"/>
        <w:ind w:firstLine="709"/>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Характеризується позитивно. Неодноразово заохочувався керівництвом Генеральної прокуратури України. Дисциплінарних стягнень не має.</w:t>
      </w:r>
    </w:p>
    <w:p w14:paraId="1504B8B3" w14:textId="77777777" w:rsidR="00A86528" w:rsidRPr="00A86528" w:rsidRDefault="00A86528" w:rsidP="00A86528">
      <w:pPr>
        <w:shd w:val="clear" w:color="auto" w:fill="FCFCFC"/>
        <w:spacing w:after="0" w:line="240" w:lineRule="auto"/>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2.</w:t>
      </w:r>
      <w:r w:rsidRPr="00A86528">
        <w:rPr>
          <w:rFonts w:ascii="Times New Roman" w:eastAsia="Times New Roman" w:hAnsi="Times New Roman" w:cs="Times New Roman"/>
          <w:color w:val="363636"/>
          <w:sz w:val="14"/>
          <w:szCs w:val="14"/>
          <w:lang w:val="ru-RU" w:eastAsia="uk-UA"/>
        </w:rPr>
        <w:t>    </w:t>
      </w:r>
      <w:r w:rsidRPr="00A86528">
        <w:rPr>
          <w:rFonts w:ascii="Arial" w:eastAsia="Times New Roman" w:hAnsi="Arial" w:cs="Arial"/>
          <w:color w:val="363636"/>
          <w:sz w:val="24"/>
          <w:szCs w:val="24"/>
          <w:lang w:val="ru-RU" w:eastAsia="uk-UA"/>
        </w:rPr>
        <w:t>Відомості щодо етапів дисциплінарного провадження</w:t>
      </w:r>
    </w:p>
    <w:p w14:paraId="712E7607"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До Комісії 17.07.2025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Яцино Є.О.</w:t>
      </w:r>
    </w:p>
    <w:p w14:paraId="1E72E3EE"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Мавроді В.В., за результатами вивчення якої 29.07.2025 він прийняв рішення про відкриття дисциплінарного провадження.</w:t>
      </w:r>
    </w:p>
    <w:p w14:paraId="389EDED4"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Рішенням Комісії від 11.09.2025 № 299дп-25 продовжено строк перевірки відомостей про наявність підстав для притягнення прокурора Яцино Є.О. до дисциплінарної відповідальності у дисциплінарному провадженні № 07/3/2-661дс-294дп-25 до 17.10.2025.</w:t>
      </w:r>
    </w:p>
    <w:p w14:paraId="41D73BCA"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lastRenderedPageBreak/>
        <w:t>За результатами перевірки член Комісії Мавроді В.В. 27.02.2026 склав висновок про відсутність дисциплінарного проступку в діях прокурора Яцино Є.О., і того ж дня разом із матеріалами дисциплінарного провадження передав його  на розгляд КДКП.</w:t>
      </w:r>
    </w:p>
    <w:p w14:paraId="791D86E0"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Скаржника та прокурора своєчасно та належним чином повідомлено про час і місце проведення засідання Комісії.</w:t>
      </w:r>
    </w:p>
    <w:p w14:paraId="7CCC3F0D"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Адвокат прокурора Яцино Є.О. — ОСОБА_1, який діє у його інтересах, повідомив, що прокурор Яцино Є.О. перебуває на стаціонарному лікуванні через отриману тяжку травму невиробничого характеру і просив провести засідання Комісії за відсутності Яцино Є.О. Також ОСОБА_1 повідомив, що Яцино Є.О. підтримує висновок члена Комісії Мавроді В.В. та просить закрити дисциплінарне провадження.</w:t>
      </w:r>
    </w:p>
    <w:p w14:paraId="429BC358"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Яцино Є.О.</w:t>
      </w:r>
    </w:p>
    <w:p w14:paraId="6CA1D6EA"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Від скаржника в засіданні Комісії взяли участь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ОСОБА_2 і ОСОБА_3, які погодилися із висновком члена Комісії та не заперечували щодо закриття дисциплінарного провадження.</w:t>
      </w:r>
    </w:p>
    <w:p w14:paraId="17BEC7F2"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0D0948FD" w14:textId="77777777" w:rsidR="00A86528" w:rsidRPr="00A86528" w:rsidRDefault="00A86528" w:rsidP="00A86528">
      <w:pPr>
        <w:shd w:val="clear" w:color="auto" w:fill="FCFCFC"/>
        <w:spacing w:after="0" w:line="240" w:lineRule="auto"/>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3. Зміст дисциплінарної скарги</w:t>
      </w:r>
    </w:p>
    <w:p w14:paraId="3841BC9F"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Скаржник зазначив, що у грудні 2019 року за результатами проходження військово-лікарської комісії (далі – ВЛК) Яцино Є.О. звільнено з військової служби у відставку за станом здоров’я відповідно до Закону України «Про військовий обов’язок та військову службу», а згідно з наказом Міністерства оборони України від 27.11.2019 його виключили з військового обліку.</w:t>
      </w:r>
    </w:p>
    <w:p w14:paraId="4CEDE7C4"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Яцино Є.О. звернувся до Київського міського центру медико-соціальної експертної комісії (далі – МСЕК) для отримання ІІ групи інвалідності. Службові особи лікарсько-консультативної комісії, попри те, що діагностовані захворювання не належать до підстав для встановлення інвалідності, зокрема й  ІІ групи, за результатами огляду медичних документів необґрунтовано прийняли рішення про встановлення йому ІІ групи інвалідності та зафіксували це в акті огляду МСЕК від 01.04.2020.</w:t>
      </w:r>
    </w:p>
    <w:p w14:paraId="5DE13965"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Згодом, 05.04.2021 службовими особами Київського міського центру МСЕК переглянули документи Яцино Є.О. і встановили йому ІІ групу інвалідності безстроково.</w:t>
      </w:r>
    </w:p>
    <w:p w14:paraId="2463C6D0"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Надалі, з метою отримання грошових коштів у вигляді пенсії по інвалідності за вислугою років і відповідно до Закону України «Про пенсійне забезпечення осіб, звільнених з військової служби, та деяких інших осіб», Яцино Є.О. звернувся із заявою до підрозділу Пенсійного фонду України (далі – ПФУ), який задовольнив її частково. Таке рішення підрозділу ПФУ Яцино Є.О. оскаржив до Окружного адміністративного суду міста Києва.</w:t>
      </w:r>
    </w:p>
    <w:p w14:paraId="22CEDB5A"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Згодом позовні вимоги Яцино Є.О. були задоволені, підрозділ ПФУ зобов’язано здійснити перерахунок пенсії без обмеження відповідно до Закону України «Про пенсійне забезпечення осіб, звільнених з військової служби, та деяких інших осіб».</w:t>
      </w:r>
    </w:p>
    <w:p w14:paraId="74C1D19A"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Таким чином, на думку скаржника, Яцино Є.О. унаслідок систематичного порушення вимог законодавства, отримує пенсійні виплати по інвалідності з березня 2020 року до цього часу, на загальну суму – 3 256 255 гривень.</w:t>
      </w:r>
    </w:p>
    <w:p w14:paraId="4A92ECD7"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За таких обставин, у діях прокурора Яцино Є.О. наявні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194E387" w14:textId="77777777" w:rsidR="00A86528" w:rsidRPr="00A86528" w:rsidRDefault="00A86528" w:rsidP="00A86528">
      <w:pPr>
        <w:shd w:val="clear" w:color="auto" w:fill="FCFCFC"/>
        <w:spacing w:after="0" w:line="240" w:lineRule="auto"/>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lastRenderedPageBreak/>
        <w:t> </w:t>
      </w:r>
    </w:p>
    <w:p w14:paraId="47E96957" w14:textId="77777777" w:rsidR="00A86528" w:rsidRPr="00A86528" w:rsidRDefault="00A86528" w:rsidP="00A86528">
      <w:pPr>
        <w:shd w:val="clear" w:color="auto" w:fill="FCFCFC"/>
        <w:spacing w:after="0" w:line="240" w:lineRule="auto"/>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4. Обставини, установлені під час здійснення дисциплінарного провадження</w:t>
      </w:r>
    </w:p>
    <w:p w14:paraId="607B0A64" w14:textId="77777777" w:rsidR="00A86528" w:rsidRPr="00A86528" w:rsidRDefault="00A86528" w:rsidP="00A86528">
      <w:pPr>
        <w:shd w:val="clear" w:color="auto" w:fill="FCFCFC"/>
        <w:spacing w:after="0" w:line="240" w:lineRule="auto"/>
        <w:ind w:firstLine="709"/>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Заслухавши доповідача – члена Комісії Мавроді В.В., представників скаржника ОСОБА_2 і ОСОБА_3, вивчивши висновок, дослідивши матеріали дисциплінарного провадження, Комісія встановила таке.</w:t>
      </w:r>
    </w:p>
    <w:p w14:paraId="6B4A972F"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2796E5C1"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Спростовані чи сумнівні рішення МСЕК супроводжувалися звинуваченнями у корупційних схемах і фальсифікаціях медичної документації.</w:t>
      </w:r>
    </w:p>
    <w:p w14:paraId="62F8E45E"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w:t>
      </w:r>
    </w:p>
    <w:p w14:paraId="015DE064"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9760192"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 органах прокуратури також було виявлено достатньо багато випадків встановлення інвалідності за підозрілих обставин.</w:t>
      </w:r>
    </w:p>
    <w:p w14:paraId="0F26FC16"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сприяв зосередженню уваги громадськості на цій проблематиці.</w:t>
      </w:r>
    </w:p>
    <w:p w14:paraId="65A17FE4"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7FB4303E"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EABBDF3"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5DA2DDD4"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4C2503F4"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xml:space="preserve">Згідно з рішенням Київського міського центру медико-соціальної експертизи 01.04.2020 Яцино Є.О. установлено ІІ групу інвалідності, пов’язаної з виконанням </w:t>
      </w:r>
      <w:r w:rsidRPr="00A86528">
        <w:rPr>
          <w:rFonts w:ascii="Arial" w:eastAsia="Times New Roman" w:hAnsi="Arial" w:cs="Arial"/>
          <w:color w:val="363636"/>
          <w:sz w:val="24"/>
          <w:szCs w:val="24"/>
          <w:lang w:val="ru-RU" w:eastAsia="uk-UA"/>
        </w:rPr>
        <w:lastRenderedPageBreak/>
        <w:t>обов’язків військової служби, строком на 1 рік, що підтверджується довідкою серії до акта огляду МСЕК серії 12 ААБ № 431642.</w:t>
      </w:r>
    </w:p>
    <w:p w14:paraId="43157DBC"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Надалі, 05.04.2021 за результатами чергового переогляду, Яцино Є.О. продовжено ІІ групу інвалідності, пов’язаної з виконанням військової служби, безстроково, що підтверджується довідкою до акта огляду МСЕК серії 12 ААБ № 445970 від 05.04.2021.</w:t>
      </w:r>
    </w:p>
    <w:p w14:paraId="2A8563D3"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Відповідно до листа Департаменту кадрової роботи та державної служби Офісу Генерального прокурора в особовій справі Яцино Є.О. наявна копія довідки до акта огляду МСЕК про встановлення ІІ групи інвалідності, посвідчення ветерана військової служби та пенсійного посвідчення. Дати надання документів не зазначено.</w:t>
      </w:r>
    </w:p>
    <w:p w14:paraId="5A5356EA"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Інформації від Яцино Є.О., зі структурного підрозділу, у якому він працює (працював), або із МСЕК чи медичних установ про індивідуальні програми реабілітації інваліда до вказаного департаменту не надходило, відповідно, заходів з облаштування робочого місця, корегування робочого графіка, та трудової реабілітації (направлення на санітарно-курортне лікування тощо не вжито.</w:t>
      </w:r>
    </w:p>
    <w:p w14:paraId="4A3A30DD"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Відповідних звернень від нього щодо необхідності створення спеціальних умов праці, додаткового облаштування робочого місця з дотриманням вимог доступності та безбарʼєрності не надходило.</w:t>
      </w:r>
    </w:p>
    <w:p w14:paraId="357170AB"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Яцино Є.О. не є військовозобовʼязаним, із 28.01.2020 Солом’янський районний у місті Києві територіальний центр комплектування та соціальної підтримки виключив його з військового обліку як непридатного до військової служби. Відомостей про наявність інвалідності він не надавав до відділу забезпечення реалізації мобілізаційної роботи в органах прокуратури Департаменту кадрової роботи та державної служби.</w:t>
      </w:r>
    </w:p>
    <w:p w14:paraId="5BFC168D"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За інформацією Департаменту планово-фінансової діяльності, бухгалтерського обліку та звітності Офісу Генерального прокурора (далі – Департамент) від 21.08.2025 № 21-69853ВН-25 до 28.12.2019 Яцино Є.О. перебував у трудових відносинах із Генеральною прокуратурою України на посадах, які були віднесені до посад військовослужбовців, що проходять службу в органах прокуратури на прокурорсько-слідчих посадах.</w:t>
      </w:r>
    </w:p>
    <w:p w14:paraId="70FA1588"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Відповідно до частини 13 статті 8 Закону України «Про збір та облік єдиного внеску на загальнообов’язкове державне соціальне страхування» на підставі документів, які надіслав Яцино Є.О., що підтверджують наявність у нього статусу особи з інвалідністю, із липня 2024 року нарахування єдиного внеску на загальнообов’язкове державне соціальне страхування Департамент здійснює у розмірі 8,41 % визначеної п. 1 ч. 1. ст. 7 цього Закону бази нарахування єдиного внеску для працюючих осіб з інвалідністю.</w:t>
      </w:r>
    </w:p>
    <w:p w14:paraId="4518FB57"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Офіс Генерального прокурора здійснив Яцино Є.О. нарахування та виплату одноразової грошової допомоги у зв’язку з частковою втратою працездатності та встановленням інвалідності ІІ групи, яка настала внаслідок травми, пов’язаної з проходженням військової служби на посаді заступника начальника другого відділу процесуального керівництва управління процесуального керівництва у кримінальних провадженнях Головної військової прокуратури Генеральної прокуратури України, у розмірі 630 600 гривень.</w:t>
      </w:r>
    </w:p>
    <w:p w14:paraId="6A6F1909"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Зважаючи на викладене, розмір виплаченої одноразової грошової допомоги Яцино Є.О., перерахованої на його картковий рахунок, становить 630 600,00 грн.</w:t>
      </w:r>
    </w:p>
    <w:p w14:paraId="432065B5"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Нарахування та виплата Яцино Є.О. інших передбачених чинним законодавством пільг (зокрема компенсаційних виплат), гарантованих державою для осіб з інвалідністю, Департамент не здійснював.</w:t>
      </w:r>
    </w:p>
    <w:p w14:paraId="4CEA98C2"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Відповідно до інформації Департаменту управління об’єктами державної власності, організації закупівель, матеріально-технічного забезпечення та цивільного захисту Офісу Генерального прокурора від 15.08.2025 № 34/3/1-67770ВH-25 запитів щодо необхідності додаткового облаштування робочого місця з дотриманням вимог доступності та безбар’єрності для виконання  Яцино Є.О. своїх службових обов’язків до Департаменту не надходили.</w:t>
      </w:r>
    </w:p>
    <w:p w14:paraId="5EF339AB"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lastRenderedPageBreak/>
        <w:t>Постановою старшого слідчого Головного слідчого управління Державного бюро розслідувань Чернобаєва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Яцино Є.О.</w:t>
      </w:r>
    </w:p>
    <w:p w14:paraId="33F8443E"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Листом ДУ «Український державний науково-дослідний інститут медико-соціальних проблем інвалідності МОЗ України» від 27.05.2025 Яцино Є.О. повідомлено, що його медико-експертну справу розглянуто заочно. Задля уникнення експертної помилки, з метою уточнення ступеня функціональних порушень та обмеження життєдіяльності Центр оцінювання функціонального стану особи запрошує прокурора Яцино Є.О. прибути для проведення додаткового стаціонарного обстеження з очним оглядом надалі.</w:t>
      </w:r>
    </w:p>
    <w:p w14:paraId="565EC04F"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Яцино Є.О. перебував на стаціонарному лікуванні у вказаному медичному закладі з 09 до 15.07.2025, що підтверджується довідкою від 15.07.2025.</w:t>
      </w:r>
      <w:bookmarkStart w:id="0" w:name="_Hlk222819272"/>
      <w:bookmarkEnd w:id="0"/>
    </w:p>
    <w:p w14:paraId="0C0482F9"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За результатами очного огляду та стаціонарного обстеження експертна команда вказаної медичної установи прийняла рішення від 16.07.2025 № ЦО-16008 про встановлення ІІ групи інвалідності (травма, пов’язана з виконанням обов’язків військової служби) терміном на 2 роки з 09.07.2025 до 09.07.2027, дата наступного переогляду - 09.06.2027.</w:t>
      </w:r>
    </w:p>
    <w:p w14:paraId="24214FFE"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У межах кримінального провадження № (конфіденційна інформація)  Яцино Є.О. для проведення допиту чи інших процесуальних дій не викликали та не допитували, про підозру йому не повідомлено.</w:t>
      </w:r>
    </w:p>
    <w:p w14:paraId="2D068C54"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Старший групи прокурорів у вказаному кримінальному провадженні надав дозвіл на розголошення відомостей досудового розслідування стосовно вказаної особи.</w:t>
      </w:r>
    </w:p>
    <w:p w14:paraId="6F42502C"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5E0AAA22" w14:textId="77777777" w:rsidR="00A86528" w:rsidRPr="00A86528" w:rsidRDefault="00A86528" w:rsidP="00A86528">
      <w:pPr>
        <w:shd w:val="clear" w:color="auto" w:fill="FCFCFC"/>
        <w:spacing w:after="0" w:line="240" w:lineRule="auto"/>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4.1 Короткий зміст висновку службового розслідування</w:t>
      </w:r>
    </w:p>
    <w:p w14:paraId="5A2DC7D2" w14:textId="77777777" w:rsidR="00A86528" w:rsidRPr="00A86528" w:rsidRDefault="00A86528" w:rsidP="00A86528">
      <w:pPr>
        <w:shd w:val="clear" w:color="auto" w:fill="FCFCFC"/>
        <w:spacing w:after="0" w:line="240" w:lineRule="auto"/>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2957AB97"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Відповідно до наказу Генерального прокурора від 12.08.2025 № 244 проведено службове розслідування за фактом можливого вчинення прокурором Яцино Є.О.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35E93B4"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Під час службового розслідування було встановлено, що рішенням від 16.07.2025 № ЦО-16008 експертної команди з оцінювання повсякденного функціонального особи Центру оцінювання функціонального стану особи, прийнятим за результатами перевірки обґрунтованості рішення МСЕК на виконання листа Державного бюро розслідувань, Яцино Є.О. підтвердили правильність визначення II групи інвалідності та змінили термін призначення інвалідності з безстрокового на строковий.</w:t>
      </w:r>
    </w:p>
    <w:p w14:paraId="7E551DAE" w14:textId="77777777" w:rsidR="00A86528" w:rsidRPr="00A86528" w:rsidRDefault="00A86528" w:rsidP="00A86528">
      <w:pPr>
        <w:shd w:val="clear" w:color="auto" w:fill="FCFCFC"/>
        <w:spacing w:after="0" w:line="240" w:lineRule="auto"/>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22608C61" w14:textId="77777777" w:rsidR="00A86528" w:rsidRPr="00A86528" w:rsidRDefault="00A86528" w:rsidP="00A86528">
      <w:pPr>
        <w:shd w:val="clear" w:color="auto" w:fill="FCFCFC"/>
        <w:spacing w:after="0" w:line="240" w:lineRule="auto"/>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5. Пояснення прокурора</w:t>
      </w:r>
    </w:p>
    <w:p w14:paraId="6CF63BEE" w14:textId="77777777" w:rsidR="00A86528" w:rsidRPr="00A86528" w:rsidRDefault="00A86528" w:rsidP="00A86528">
      <w:pPr>
        <w:shd w:val="clear" w:color="auto" w:fill="FCFCFC"/>
        <w:spacing w:after="0" w:line="240" w:lineRule="auto"/>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3D65F95F"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У своїх поясненнях прокурор Яцино Є.О. зазначає, що раніше не притягувався до дисциплінарної відповідальності, дисциплінарних стягнень не має. Доводи, які зазначені у дисциплінарній скарзі повністю заперечує, вважає їх надуманими, переконаний, що насправді немає жодної підстави для притягнення його як прокурора до дисциплінарної відповідальності.</w:t>
      </w:r>
    </w:p>
    <w:p w14:paraId="0C1C782C"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Вказує, що передумовою для звернення до Київського міського центру МСЕК було отримання важкої травми, пов’язаної з несенням військової служби. У 2002 – 2025 роках перебував на обстеженнях та лікуванні у різних клініках, а також проходить лікування та реабілітацію як амбулаторно так і стаціонарно в інших закладах охорони здоров’я через прогресуюче функціональне порушення його організму.</w:t>
      </w:r>
    </w:p>
    <w:p w14:paraId="3B3AEE7A"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lastRenderedPageBreak/>
        <w:t>Повідомив, що ВЛК Національного військово-медичного клінічного центру «Головний військовий клінічний госпіталь» (далі -  НВМКЦ «ГВКГ») встановила, що отримані травми та захворювання були пов’язані з проходженням військової служби. Згодом його було визнано непридатним до військової служби з виключенням з військового обліку, а 27 грудня 2019 року, вже на підставі Закону України «Про військовий обов’язок та військову службу» його було звільнено з військової служби у відставку за станом здоров’я.</w:t>
      </w:r>
    </w:p>
    <w:p w14:paraId="5EDB8487"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Заперечуючи обставини, указані в дисциплінарній скарзі, Яцино Є.О. повідомив, що особисто він не звертався до НВМКЦ «ГВКГ» , а був направлений туди за розпорядженням заступника Генерального прокурора – Головного військового прокурора від 08.11.2019 № 10/7-102вих-19. Його документи та висновки ВЛК були скеровані госпітальною військово-лікарською комісією до Київського міського МСЕК із метою встановлення наявності чи відсутності у нього функціональних порушень організму.</w:t>
      </w:r>
    </w:p>
    <w:p w14:paraId="26781074"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Згодом, Київська міська МСЕК рішенням від 30.03.2020 за результатами очного огляду встановила ІІ групу інвалідності, пов’язаної з виконанням обов’язків військової служби строком на 1 рік. Надалі, 05.04.2021 за результатами чергового переогляду ІІ групу інвалідності, пов’язаної з виконанням обов’язків військової служби йому продовжено безстроково, що підтверджується відповідними довідками.</w:t>
      </w:r>
    </w:p>
    <w:p w14:paraId="671BEAB6"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Просив врахувати, що листом від 27.05.2025 його викликали до Центру оцінювання функціонального стану особи з метою проведення додаткового стаціонарного обстеження з подальшим очним оглядом експертною командою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У результаті обстеження, йому підтверджено ІІ групу інвалідності зі встановленням строку на 2 роки, з 09.07.2025 до 09.07.2027, дата наступного переогляду 09.06.2027, що є беззаперечним фактом, який спростовує обставини, викладені у дисциплінарній скарзі.</w:t>
      </w:r>
    </w:p>
    <w:p w14:paraId="35082747"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Вважає, що за підстав, викладених ним у поясненнях, відкрите дисциплінарне провадження стосовно нього підлягає закриттю.</w:t>
      </w:r>
    </w:p>
    <w:p w14:paraId="14D79C7F"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2E9B757A" w14:textId="77777777" w:rsidR="00A86528" w:rsidRPr="00A86528" w:rsidRDefault="00A86528" w:rsidP="00A86528">
      <w:pPr>
        <w:shd w:val="clear" w:color="auto" w:fill="FCFCFC"/>
        <w:spacing w:after="0" w:line="240" w:lineRule="auto"/>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6. Правові джерела, що підлягають застосуванню, і мотиви ухваленого</w:t>
      </w:r>
    </w:p>
    <w:p w14:paraId="1CF68BC9" w14:textId="77777777" w:rsidR="00A86528" w:rsidRPr="00A86528" w:rsidRDefault="00A86528" w:rsidP="00A86528">
      <w:pPr>
        <w:shd w:val="clear" w:color="auto" w:fill="FCFCFC"/>
        <w:spacing w:after="0" w:line="240" w:lineRule="auto"/>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Комісією рішення</w:t>
      </w:r>
    </w:p>
    <w:p w14:paraId="395D55EB"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CB5DF2E"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83FB422"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EEE870B"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Правові засади організації і діяльності прокуратури України, статус прокурорів, загальні права і обов’язки прокурора визначені у Законі № 1697-VII.</w:t>
      </w:r>
    </w:p>
    <w:p w14:paraId="5FBF933A"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xml:space="preserve">Згідно з пунктами 3, 4 частини четвертої статті 19 Закону № 1697-VII прокурор зобов’язаний діяти лише на підставі, в межах та у спосіб, що передбачені Конституцією </w:t>
      </w:r>
      <w:r w:rsidRPr="00A86528">
        <w:rPr>
          <w:rFonts w:ascii="Arial" w:eastAsia="Times New Roman" w:hAnsi="Arial" w:cs="Arial"/>
          <w:color w:val="363636"/>
          <w:sz w:val="24"/>
          <w:szCs w:val="24"/>
          <w:lang w:val="ru-RU" w:eastAsia="uk-UA"/>
        </w:rPr>
        <w:lastRenderedPageBreak/>
        <w:t>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37FF6EE"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F30E0A6"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Відповідно до статті статті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4127387D"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8AEFABD"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Статтею 4 Кодексу визначено основні принципи професійної етики та поведінки прокурорів, дсеред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BD5EAA6"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8978872"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85A4259"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9B02E5F"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6EFA46B"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w:t>
      </w:r>
      <w:r w:rsidRPr="00A86528">
        <w:rPr>
          <w:rFonts w:ascii="Arial" w:eastAsia="Times New Roman" w:hAnsi="Arial" w:cs="Arial"/>
          <w:color w:val="363636"/>
          <w:sz w:val="24"/>
          <w:szCs w:val="24"/>
          <w:lang w:val="ru-RU" w:eastAsia="uk-UA"/>
        </w:rPr>
        <w:lastRenderedPageBreak/>
        <w:t>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2834F4D"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285F9D2"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8CD8D49"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Відповідно до статті 21 Кодексу </w:t>
      </w:r>
      <w:bookmarkStart w:id="1" w:name="n87"/>
      <w:bookmarkEnd w:id="1"/>
      <w:r w:rsidRPr="00A86528">
        <w:rPr>
          <w:rFonts w:ascii="Arial" w:eastAsia="Times New Roman" w:hAnsi="Arial" w:cs="Arial"/>
          <w:color w:val="363636"/>
          <w:sz w:val="24"/>
          <w:szCs w:val="24"/>
          <w:lang w:val="ru-RU"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A86528">
        <w:rPr>
          <w:rFonts w:ascii="Arial" w:eastAsia="Times New Roman" w:hAnsi="Arial" w:cs="Arial"/>
          <w:color w:val="363636"/>
          <w:sz w:val="24"/>
          <w:szCs w:val="24"/>
          <w:lang w:val="ru-RU" w:eastAsia="uk-UA"/>
        </w:rPr>
        <w:t>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30B20980"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3923397C"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1761168D"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2AAE429"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0FFB090"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C2582F2"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61D476B"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0C49B4FB"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lastRenderedPageBreak/>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2B0C440"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Оцінивши діяльність прокурора Яцино Є.О.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2656E2A"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Дисциплінарне провадження стосовно прокурора Яцино Є.О. відкрито у зв’язку з можливим вчиненням ним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184033D4"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2110C14"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30940B9"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6504AA95"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Яцино Є.О. має статус прокурора, і відповідно до статті 19 Закону  № 1697-VII на нього покладено обов’язок неухильно дотримуватись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F110ADD"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Дотримуючись  принципів, визначених у Кодексі, Яцино Є.О.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bookmarkStart w:id="4" w:name="_Hlk221110576"/>
      <w:bookmarkEnd w:id="4"/>
    </w:p>
    <w:p w14:paraId="4BDAC056"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Згідно з рішенням Київського міського центру медико-соціальної експертизи 30.03.2020 Яцино Є.О. встановлено ІІ групу інвалідності, пов’язаної з виконанням обов’язків військової служби, строком на 1 рік.</w:t>
      </w:r>
    </w:p>
    <w:p w14:paraId="22118D6B"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lastRenderedPageBreak/>
        <w:t>Надалі, 05.04.2021 за результатами чергового переогляду Яцино Є.О. продовжено ІІ групу інвалідності, пов’язаної з виконанням військової служби, безстроково, що підтверджується довідкою серії 12 ААБ № 445970 від 05.04.2021 до акта огляду МСЕК.</w:t>
      </w:r>
    </w:p>
    <w:p w14:paraId="166B041C"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Листом ДУ «Український державний науково-дослідний інститут медико-соціальних проблем інвалідності МОЗ України» від 27.05.2025 Яцино Є.О. повідомлено, що його медико-експертну справу було розглянуто заочно. Задля уникнення експертної помилки, з метою уточнення ступеня функціональних порушень та обмеження життєдіяльності Центр оцінювання функціонального стану особи запрошує прокурора Яцино Є.О. прибути для проведення додаткового стаціонарного обстеження з очним оглядом надалі. Яцино Є.О. перебував на стаціонарному лікуванні з 09 до 15.07.2025, що підтверджується довідкою від 15.07.2025.</w:t>
      </w:r>
    </w:p>
    <w:p w14:paraId="22896F87"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За результатами очного огляду та стаціонарного обстеження експертна команда вказаної медичної установи прийняла рішення від 16.07.2025 № ЦО-16008 про встановлення ІІ групи інвалідності, (травма, пов’язана з виконанням обов’язків військової служби) терміном на 2 роки, з 09.07.2025 до 09.07.2027. Датою наступного переогляду визначено 09.06.2027.</w:t>
      </w:r>
    </w:p>
    <w:p w14:paraId="0D886137"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Факт прибуття прокурора до медичної установи у зв’язку з отриманим викликом свідчить про відсутність із його боку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44064649"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Крім того, підтвердження Центром оцінювання ДУ «Український державний науково-дослідний інститут медико-соціальних проблем інвалідності МОЗ України» встановленої ІІ групи інвалідності прокурору Яцино Є.О. свідчить про наявність передбачених законодавством медичних підстав для її встановлення та спростовує доводи щодо необґрунтованості набуття ним статусу особи з інвалідністю.</w:t>
      </w:r>
    </w:p>
    <w:p w14:paraId="3FC3270D"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Яцино Є.О. отримує пенсію відповідно до Закону України «Про пенсійне забезпечення осіб, звільнених з військової служби, та деяких інших осіб», а не за спеціальними нормами Закону № 1697-VII, що свідчить про призначення та виплату пенсії за процедурою і на умовах, визначених законодавством для осіб, звільнених із військової служби, а не у результаті набуття статусу прокурора. Відповідно, підстави, порядок призначення і обчислення розміру таких виплат зумовлюються вимогами цього спеціального закону та залежать від обставин проходження відповідної служби.</w:t>
      </w:r>
    </w:p>
    <w:p w14:paraId="3CBDF0F8"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Отже, отримання Яцино Є.О. пенсії за вказаним законом виключає висновок про оформлення ним пенсійних виплат як «прокурорських» або про використання статусу прокурора для набуття спеціальних гарантій пенсійного забезпечення, передбачених Законом № 1697-VII.</w:t>
      </w:r>
    </w:p>
    <w:p w14:paraId="5DD22C5D"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Зазначена послідовність дій, із урахуванням різниці між видами пенсійного забезпечення та правовими підставами їх призначення, об’єктивно не узгоджується з твердженнями про намір неправомірно одержати спеціальні пенсійні виплати чи про зловживання прокурорським статусом.</w:t>
      </w:r>
    </w:p>
    <w:p w14:paraId="62FCD68E"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Сукупність встановлених обставин свідчить про відсутність будь-яких даних, які вказували б на наявність у діях Яцино Є.О. прямого умислу на неправомірне отримання пенсійних виплат або набуття необґрунтованих соціальних гарантій.</w:t>
      </w:r>
    </w:p>
    <w:p w14:paraId="18BFFF92"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Підсумовуючи сукупність викладених фактів, Комісія дійшла висновку, що поведінка прокурора не суперечить вимогам Кодексу і не утворює складу дисциплінарного порушення.</w:t>
      </w:r>
    </w:p>
    <w:p w14:paraId="18BC52CB"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Комплексно проаналізувавши сукупність усіх обставин, установлених у дисциплінарному провадженні, Комісія вважає, що у діях прокурора Яцино Є.О. немає ознак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BC0E58E"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lastRenderedPageBreak/>
        <w:t>Інших обставин, що мають значення для прийняття рішення у дисциплінарному провадженні, не встановлено.</w:t>
      </w:r>
    </w:p>
    <w:p w14:paraId="023327B8"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F877AFB"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0B85F7C9" w14:textId="77777777" w:rsidR="00A86528" w:rsidRPr="00A86528" w:rsidRDefault="00A86528" w:rsidP="00A86528">
      <w:pPr>
        <w:shd w:val="clear" w:color="auto" w:fill="FCFCFC"/>
        <w:spacing w:after="0" w:line="240" w:lineRule="auto"/>
        <w:jc w:val="center"/>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ВИРІШИЛА:</w:t>
      </w:r>
    </w:p>
    <w:p w14:paraId="2D7F8328"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Дисциплінарне провадження № 07/3/2-661дс-294дп-25 стосовно заступника начальника першого управління Спеціалізованої прокуратури у сфері оборони Офісу Генерального прокурора Яцино Євгена Олеговича  - закрити.</w:t>
      </w:r>
    </w:p>
    <w:p w14:paraId="0FD764A9"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Копію рішення надіслати прокурору Яцино Є.О., скаржнику, а також Генеральному прокурору.</w:t>
      </w:r>
    </w:p>
    <w:p w14:paraId="553D53AD" w14:textId="77777777" w:rsidR="00A86528" w:rsidRPr="00A86528" w:rsidRDefault="00A86528" w:rsidP="00A86528">
      <w:pPr>
        <w:shd w:val="clear" w:color="auto" w:fill="FCFCFC"/>
        <w:spacing w:after="0" w:line="240" w:lineRule="auto"/>
        <w:ind w:firstLine="708"/>
        <w:jc w:val="both"/>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CBFFB1A" w14:textId="77777777" w:rsidR="00A86528" w:rsidRPr="00A86528" w:rsidRDefault="00A86528" w:rsidP="00A86528">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86528" w:rsidRPr="00A86528" w14:paraId="121DC270" w14:textId="77777777" w:rsidTr="00A86528">
        <w:tc>
          <w:tcPr>
            <w:tcW w:w="3298" w:type="dxa"/>
            <w:shd w:val="clear" w:color="auto" w:fill="FCFCFC"/>
            <w:tcMar>
              <w:top w:w="0" w:type="dxa"/>
              <w:left w:w="108" w:type="dxa"/>
              <w:bottom w:w="0" w:type="dxa"/>
              <w:right w:w="108" w:type="dxa"/>
            </w:tcMar>
            <w:hideMark/>
          </w:tcPr>
          <w:p w14:paraId="5C10D375" w14:textId="77777777" w:rsidR="00A86528" w:rsidRPr="00A86528" w:rsidRDefault="00A86528" w:rsidP="00A86528">
            <w:pPr>
              <w:spacing w:after="0" w:line="240" w:lineRule="auto"/>
              <w:ind w:left="-105"/>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Головуючий</w:t>
            </w:r>
          </w:p>
        </w:tc>
        <w:tc>
          <w:tcPr>
            <w:tcW w:w="3007" w:type="dxa"/>
            <w:shd w:val="clear" w:color="auto" w:fill="FCFCFC"/>
            <w:tcMar>
              <w:top w:w="0" w:type="dxa"/>
              <w:left w:w="108" w:type="dxa"/>
              <w:bottom w:w="0" w:type="dxa"/>
              <w:right w:w="108" w:type="dxa"/>
            </w:tcMar>
            <w:hideMark/>
          </w:tcPr>
          <w:p w14:paraId="0C8D267E" w14:textId="77777777" w:rsidR="00A86528" w:rsidRPr="00A86528" w:rsidRDefault="00A86528" w:rsidP="00A86528">
            <w:pPr>
              <w:spacing w:after="0" w:line="240" w:lineRule="auto"/>
              <w:ind w:right="-108"/>
              <w:jc w:val="center"/>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1E0A7456"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Максим РАДЗІВОН</w:t>
            </w:r>
          </w:p>
        </w:tc>
      </w:tr>
      <w:tr w:rsidR="00A86528" w:rsidRPr="00A86528" w14:paraId="3A35DCB6" w14:textId="77777777" w:rsidTr="00A86528">
        <w:tc>
          <w:tcPr>
            <w:tcW w:w="3298" w:type="dxa"/>
            <w:shd w:val="clear" w:color="auto" w:fill="FCFCFC"/>
            <w:tcMar>
              <w:top w:w="0" w:type="dxa"/>
              <w:left w:w="108" w:type="dxa"/>
              <w:bottom w:w="0" w:type="dxa"/>
              <w:right w:w="108" w:type="dxa"/>
            </w:tcMar>
            <w:hideMark/>
          </w:tcPr>
          <w:p w14:paraId="1AB90933" w14:textId="77777777" w:rsidR="00A86528" w:rsidRPr="00A86528" w:rsidRDefault="00A86528" w:rsidP="00A86528">
            <w:pPr>
              <w:spacing w:after="0" w:line="240" w:lineRule="auto"/>
              <w:ind w:left="-105"/>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47A29A15" w14:textId="77777777" w:rsidR="00A86528" w:rsidRPr="00A86528" w:rsidRDefault="00A86528" w:rsidP="00A86528">
            <w:pPr>
              <w:spacing w:after="0" w:line="240" w:lineRule="auto"/>
              <w:ind w:right="-108"/>
              <w:jc w:val="center"/>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43FDE614"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7E706DEB"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r>
      <w:tr w:rsidR="00A86528" w:rsidRPr="00A86528" w14:paraId="7741BF44" w14:textId="77777777" w:rsidTr="00A86528">
        <w:tc>
          <w:tcPr>
            <w:tcW w:w="3298" w:type="dxa"/>
            <w:shd w:val="clear" w:color="auto" w:fill="FCFCFC"/>
            <w:tcMar>
              <w:top w:w="0" w:type="dxa"/>
              <w:left w:w="108" w:type="dxa"/>
              <w:bottom w:w="0" w:type="dxa"/>
              <w:right w:w="108" w:type="dxa"/>
            </w:tcMar>
            <w:hideMark/>
          </w:tcPr>
          <w:p w14:paraId="3F611433" w14:textId="77777777" w:rsidR="00A86528" w:rsidRPr="00A86528" w:rsidRDefault="00A86528" w:rsidP="00A86528">
            <w:pPr>
              <w:spacing w:after="0" w:line="240" w:lineRule="auto"/>
              <w:ind w:hanging="113"/>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Члени Комісії</w:t>
            </w:r>
          </w:p>
        </w:tc>
        <w:tc>
          <w:tcPr>
            <w:tcW w:w="3007" w:type="dxa"/>
            <w:shd w:val="clear" w:color="auto" w:fill="FCFCFC"/>
            <w:tcMar>
              <w:top w:w="0" w:type="dxa"/>
              <w:left w:w="108" w:type="dxa"/>
              <w:bottom w:w="0" w:type="dxa"/>
              <w:right w:w="108" w:type="dxa"/>
            </w:tcMar>
            <w:hideMark/>
          </w:tcPr>
          <w:p w14:paraId="0A50B974" w14:textId="77777777" w:rsidR="00A86528" w:rsidRPr="00A86528" w:rsidRDefault="00A86528" w:rsidP="00A86528">
            <w:pPr>
              <w:spacing w:after="0" w:line="240" w:lineRule="auto"/>
              <w:ind w:right="-108"/>
              <w:jc w:val="center"/>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55E75136"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Світлана БОБРОВНИК</w:t>
            </w:r>
          </w:p>
          <w:p w14:paraId="262355B1"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349B2F4F"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4072B288"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Олег БУЛУЛУКОВ</w:t>
            </w:r>
          </w:p>
          <w:p w14:paraId="0B37D42A"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77D3110B"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r>
      <w:tr w:rsidR="00A86528" w:rsidRPr="00A86528" w14:paraId="3B854422" w14:textId="77777777" w:rsidTr="00A86528">
        <w:tc>
          <w:tcPr>
            <w:tcW w:w="3298" w:type="dxa"/>
            <w:shd w:val="clear" w:color="auto" w:fill="FCFCFC"/>
            <w:tcMar>
              <w:top w:w="0" w:type="dxa"/>
              <w:left w:w="108" w:type="dxa"/>
              <w:bottom w:w="0" w:type="dxa"/>
              <w:right w:w="108" w:type="dxa"/>
            </w:tcMar>
            <w:hideMark/>
          </w:tcPr>
          <w:p w14:paraId="30537FAD"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0E55DFF3" w14:textId="77777777" w:rsidR="00A86528" w:rsidRPr="00A86528" w:rsidRDefault="00A86528" w:rsidP="00A86528">
            <w:pPr>
              <w:spacing w:after="0" w:line="240" w:lineRule="auto"/>
              <w:ind w:right="-108"/>
              <w:jc w:val="center"/>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0F7D276D"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Ніна ГАРБУЗА</w:t>
            </w:r>
          </w:p>
          <w:p w14:paraId="4F5E3246"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6BBB91AD"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15D0896B"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Катерина КОВАЛЬ</w:t>
            </w:r>
          </w:p>
          <w:p w14:paraId="7C34932D"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07FF263A"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626A42BB"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Дмитро КУРИЛЕНКО</w:t>
            </w:r>
          </w:p>
          <w:p w14:paraId="218EDA99"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0064F12F"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r>
      <w:tr w:rsidR="00A86528" w:rsidRPr="00A86528" w14:paraId="03872D29" w14:textId="77777777" w:rsidTr="00A86528">
        <w:trPr>
          <w:trHeight w:val="70"/>
        </w:trPr>
        <w:tc>
          <w:tcPr>
            <w:tcW w:w="3298" w:type="dxa"/>
            <w:shd w:val="clear" w:color="auto" w:fill="FCFCFC"/>
            <w:tcMar>
              <w:top w:w="0" w:type="dxa"/>
              <w:left w:w="108" w:type="dxa"/>
              <w:bottom w:w="0" w:type="dxa"/>
              <w:right w:w="108" w:type="dxa"/>
            </w:tcMar>
            <w:hideMark/>
          </w:tcPr>
          <w:p w14:paraId="02939EB4"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743C12CA" w14:textId="77777777" w:rsidR="00A86528" w:rsidRPr="00A86528" w:rsidRDefault="00A86528" w:rsidP="00A86528">
            <w:pPr>
              <w:spacing w:after="0" w:line="240" w:lineRule="auto"/>
              <w:ind w:right="-108"/>
              <w:jc w:val="center"/>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3FA9C074" w14:textId="77777777" w:rsidR="00A86528" w:rsidRPr="00A86528" w:rsidRDefault="00A86528" w:rsidP="00A86528">
            <w:pPr>
              <w:spacing w:after="0" w:line="240" w:lineRule="auto"/>
              <w:ind w:left="-108" w:firstLine="108"/>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Віталій МАВРОДІ</w:t>
            </w:r>
          </w:p>
          <w:p w14:paraId="6E48F04A"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7F373207"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r>
      <w:tr w:rsidR="00A86528" w:rsidRPr="00A86528" w14:paraId="40BAA131" w14:textId="77777777" w:rsidTr="00A86528">
        <w:tc>
          <w:tcPr>
            <w:tcW w:w="3298" w:type="dxa"/>
            <w:shd w:val="clear" w:color="auto" w:fill="FCFCFC"/>
            <w:tcMar>
              <w:top w:w="0" w:type="dxa"/>
              <w:left w:w="108" w:type="dxa"/>
              <w:bottom w:w="0" w:type="dxa"/>
              <w:right w:w="108" w:type="dxa"/>
            </w:tcMar>
            <w:hideMark/>
          </w:tcPr>
          <w:p w14:paraId="73DC1FAF"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5EB879B4" w14:textId="77777777" w:rsidR="00A86528" w:rsidRPr="00A86528" w:rsidRDefault="00A86528" w:rsidP="00A86528">
            <w:pPr>
              <w:spacing w:after="0" w:line="240" w:lineRule="auto"/>
              <w:ind w:right="-108"/>
              <w:jc w:val="center"/>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6621D56A" w14:textId="77777777" w:rsidR="00A86528" w:rsidRPr="00A86528" w:rsidRDefault="00A86528" w:rsidP="00A86528">
            <w:pPr>
              <w:spacing w:after="0" w:line="240" w:lineRule="auto"/>
              <w:ind w:right="-108"/>
              <w:jc w:val="center"/>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3B053A58" w14:textId="77777777" w:rsidR="00A86528" w:rsidRPr="00A86528" w:rsidRDefault="00A86528" w:rsidP="00A86528">
            <w:pPr>
              <w:spacing w:after="0" w:line="240" w:lineRule="auto"/>
              <w:ind w:right="-108"/>
              <w:jc w:val="center"/>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529C1EF4"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Євгенія МНИШЕНКО</w:t>
            </w:r>
          </w:p>
          <w:p w14:paraId="4A5C6070"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54EC94CF"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 </w:t>
            </w:r>
          </w:p>
          <w:p w14:paraId="1315A72A" w14:textId="77777777" w:rsidR="00A86528" w:rsidRPr="00A86528" w:rsidRDefault="00A86528" w:rsidP="00A86528">
            <w:pPr>
              <w:spacing w:after="0" w:line="240" w:lineRule="auto"/>
              <w:rPr>
                <w:rFonts w:ascii="Arial" w:eastAsia="Times New Roman" w:hAnsi="Arial" w:cs="Arial"/>
                <w:color w:val="363636"/>
                <w:sz w:val="24"/>
                <w:szCs w:val="24"/>
                <w:lang w:eastAsia="uk-UA"/>
              </w:rPr>
            </w:pPr>
            <w:r w:rsidRPr="00A86528">
              <w:rPr>
                <w:rFonts w:ascii="Arial" w:eastAsia="Times New Roman" w:hAnsi="Arial" w:cs="Arial"/>
                <w:color w:val="363636"/>
                <w:sz w:val="24"/>
                <w:szCs w:val="24"/>
                <w:lang w:val="ru-RU" w:eastAsia="uk-UA"/>
              </w:rPr>
              <w:t>Тетяна СТЕПАНОВА</w:t>
            </w:r>
          </w:p>
        </w:tc>
      </w:tr>
    </w:tbl>
    <w:p w14:paraId="491E56D8" w14:textId="52C6B1B6" w:rsidR="00966906" w:rsidRPr="00D86F71" w:rsidRDefault="00966906" w:rsidP="00A86528">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5AD0"/>
    <w:rsid w:val="0066284E"/>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23659</Words>
  <Characters>13487</Characters>
  <Application>Microsoft Office Word</Application>
  <DocSecurity>0</DocSecurity>
  <Lines>112</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2026-04-06T12:42:00Z</dcterms:created>
  <dcterms:modified xsi:type="dcterms:W3CDTF">2026-04-06T12:42:00Z</dcterms:modified>
</cp:coreProperties>
</file>